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3B" w:rsidRPr="008151A7" w:rsidRDefault="00B91C3B" w:rsidP="008151A7">
      <w:pPr>
        <w:tabs>
          <w:tab w:val="left" w:pos="10304"/>
          <w:tab w:val="left" w:pos="11652"/>
        </w:tabs>
        <w:spacing w:after="0" w:line="240" w:lineRule="auto"/>
        <w:ind w:left="10348"/>
        <w:rPr>
          <w:rFonts w:ascii="Times New Roman" w:hAnsi="Times New Roman"/>
          <w:b/>
          <w:bCs/>
          <w:sz w:val="28"/>
          <w:szCs w:val="28"/>
        </w:rPr>
      </w:pPr>
    </w:p>
    <w:p w:rsidR="00B91C3B" w:rsidRPr="00F364CE" w:rsidRDefault="00B91C3B" w:rsidP="00F36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364CE">
        <w:rPr>
          <w:rFonts w:ascii="Times New Roman" w:hAnsi="Times New Roman"/>
          <w:sz w:val="28"/>
          <w:szCs w:val="28"/>
        </w:rPr>
        <w:t xml:space="preserve">тчет о реализации муниципальной программы </w:t>
      </w:r>
    </w:p>
    <w:p w:rsidR="00B91C3B" w:rsidRPr="008151A7" w:rsidRDefault="00B91C3B" w:rsidP="0081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4CE">
        <w:rPr>
          <w:rFonts w:ascii="Times New Roman" w:hAnsi="Times New Roman"/>
          <w:sz w:val="28"/>
          <w:szCs w:val="28"/>
        </w:rPr>
        <w:t>«РАЗВИТИЕ ЖИЛИЩНО-КОММУНАЛЬНОГО ХОЗЯЙСТВА</w:t>
      </w:r>
      <w:r>
        <w:rPr>
          <w:rFonts w:ascii="Times New Roman" w:hAnsi="Times New Roman"/>
          <w:sz w:val="28"/>
          <w:szCs w:val="28"/>
        </w:rPr>
        <w:t xml:space="preserve"> И ПОВЫШЕНИЕ</w:t>
      </w:r>
      <w:r w:rsidRPr="00F36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ЭНЕРГЕТИЧЕСКОЙ ЭФФЕКТИВНОСТИ </w:t>
      </w:r>
      <w:r w:rsidRPr="00F364CE">
        <w:rPr>
          <w:rFonts w:ascii="Times New Roman" w:hAnsi="Times New Roman"/>
          <w:sz w:val="28"/>
          <w:szCs w:val="28"/>
        </w:rPr>
        <w:t>НА ТЕРРИТОРИИ МЕЛЕКЕССКОГО РА</w:t>
      </w:r>
      <w:r>
        <w:rPr>
          <w:rFonts w:ascii="Times New Roman" w:hAnsi="Times New Roman"/>
          <w:sz w:val="28"/>
          <w:szCs w:val="28"/>
        </w:rPr>
        <w:t>ЙОНА УЛЬЯНОВСКОЙ ОБЛАСТИ НА 2017-2021</w:t>
      </w:r>
      <w:r w:rsidRPr="00F364CE">
        <w:rPr>
          <w:rFonts w:ascii="Times New Roman" w:hAnsi="Times New Roman"/>
          <w:sz w:val="28"/>
          <w:szCs w:val="28"/>
        </w:rPr>
        <w:t xml:space="preserve"> ГОДЫ» </w:t>
      </w:r>
      <w:r w:rsidRPr="00F364CE">
        <w:rPr>
          <w:rFonts w:ascii="Times New Roman" w:hAnsi="Times New Roman"/>
          <w:color w:val="000000"/>
          <w:sz w:val="28"/>
          <w:szCs w:val="28"/>
        </w:rPr>
        <w:t>выполнения целевых значений  показателей</w:t>
      </w:r>
      <w:r w:rsidRPr="00F364CE">
        <w:rPr>
          <w:rFonts w:ascii="Times New Roman" w:hAnsi="Times New Roman"/>
          <w:sz w:val="28"/>
          <w:szCs w:val="28"/>
        </w:rPr>
        <w:t xml:space="preserve"> за </w:t>
      </w:r>
      <w:r w:rsidR="006049D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месяцев</w:t>
      </w:r>
      <w:r w:rsidRPr="00F364C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F364CE">
        <w:rPr>
          <w:rFonts w:ascii="Times New Roman" w:hAnsi="Times New Roman"/>
          <w:sz w:val="28"/>
          <w:szCs w:val="28"/>
        </w:rPr>
        <w:t xml:space="preserve"> года.</w:t>
      </w:r>
    </w:p>
    <w:tbl>
      <w:tblPr>
        <w:tblW w:w="15090" w:type="dxa"/>
        <w:tblInd w:w="31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300"/>
        <w:gridCol w:w="1530"/>
        <w:gridCol w:w="1965"/>
        <w:gridCol w:w="1500"/>
        <w:gridCol w:w="6795"/>
      </w:tblGrid>
      <w:tr w:rsidR="00B91C3B" w:rsidRPr="00601720" w:rsidTr="00993C83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1C3B" w:rsidRPr="00BF1D10" w:rsidRDefault="00B9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Наименование программы/наименования мероприятия, целевых индикаторов </w:t>
            </w:r>
          </w:p>
          <w:p w:rsidR="00B91C3B" w:rsidRPr="00BF1D10" w:rsidRDefault="00B91C3B" w:rsidP="00BA0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на 2017 год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1C3B" w:rsidRPr="00BF1D10" w:rsidRDefault="00B9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Целевой показатель </w:t>
            </w:r>
          </w:p>
          <w:p w:rsidR="00B91C3B" w:rsidRPr="00BF1D10" w:rsidRDefault="00B91C3B" w:rsidP="009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на 2017 год.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1C3B" w:rsidRPr="00BF1D10" w:rsidRDefault="00B91C3B" w:rsidP="009F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Факт выполнения за 9 месяцев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2017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года.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1C3B" w:rsidRPr="00BF1D10" w:rsidRDefault="00B9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Оценка достигнутых критериев п.2</w:t>
            </w:r>
          </w:p>
          <w:p w:rsidR="00B91C3B" w:rsidRPr="00BF1D10" w:rsidRDefault="00B9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Порядка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1C3B" w:rsidRPr="00BF1D10" w:rsidRDefault="00B9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Примечание</w:t>
            </w:r>
          </w:p>
        </w:tc>
      </w:tr>
      <w:tr w:rsidR="00B91C3B" w:rsidRPr="00601720" w:rsidTr="009142CE">
        <w:trPr>
          <w:trHeight w:val="1"/>
        </w:trPr>
        <w:tc>
          <w:tcPr>
            <w:tcW w:w="82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1C3B" w:rsidRPr="00BF1D10" w:rsidRDefault="00B9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Подпрограмма «Модернизация объектов теплоэнергетического комплекса и содействие муниципальным образованиям Мелекесского района в подготовке и прохождении отопительного сезона»</w:t>
            </w:r>
          </w:p>
          <w:p w:rsidR="00B91C3B" w:rsidRPr="00BF1D10" w:rsidRDefault="00B9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Муниципальной программы</w:t>
            </w:r>
          </w:p>
          <w:p w:rsidR="00B91C3B" w:rsidRPr="00BF1D10" w:rsidRDefault="00B9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«Р</w:t>
            </w:r>
            <w:r w:rsidRPr="00BF1D1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азвитие жилищно-коммунального хозяйства и повышение энергетической эффективности на территории Мелекесского района Ульяновской области на 2017-2021 годы</w:t>
            </w: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».</w:t>
            </w:r>
          </w:p>
        </w:tc>
        <w:tc>
          <w:tcPr>
            <w:tcW w:w="67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049D1" w:rsidRPr="00BF1D10" w:rsidRDefault="006049D1" w:rsidP="00604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Ср.% выполнение И=100</w:t>
            </w:r>
          </w:p>
          <w:p w:rsidR="006049D1" w:rsidRPr="00BF1D10" w:rsidRDefault="006049D1" w:rsidP="00604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На основе полученного значения оценки эффективности реализации программы делаются следующие выводы: при значении </w:t>
            </w:r>
            <w:r w:rsidRPr="00BF1D10">
              <w:rPr>
                <w:rFonts w:ascii="Times New Roman" w:hAnsi="Times New Roman"/>
                <w:sz w:val="18"/>
                <w:szCs w:val="18"/>
              </w:rPr>
              <w:t>«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И</w:t>
            </w:r>
            <w:r w:rsidRPr="00BF1D10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менее 50 процентов реализация подпрограммы признаётся неэффективной;</w:t>
            </w:r>
          </w:p>
          <w:p w:rsidR="006049D1" w:rsidRPr="00BF1D10" w:rsidRDefault="006049D1" w:rsidP="00604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Денежные средства предусмотренные в бюджете на финансирование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данной программы на 2017 год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были израсходованы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  <w:p w:rsidR="00B91C3B" w:rsidRPr="00BF1D10" w:rsidRDefault="006049D1" w:rsidP="006049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В связи с этим мероп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риятия по данной подпрограмме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были реализованы и целе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вые индикаторы соответственно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достигнуты.</w:t>
            </w:r>
          </w:p>
        </w:tc>
      </w:tr>
      <w:tr w:rsidR="00B91C3B" w:rsidRPr="00601720" w:rsidTr="00993C83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1C3B" w:rsidRPr="00BF1D10" w:rsidRDefault="00093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91C3B">
              <w:rPr>
                <w:rFonts w:ascii="Times New Roman" w:hAnsi="Times New Roman"/>
                <w:sz w:val="18"/>
                <w:szCs w:val="18"/>
              </w:rPr>
              <w:t>. Содействие в прохождении отопительного сезона (тыс. руб.)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1C3B" w:rsidRPr="00BF1D10" w:rsidRDefault="00604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475,0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1C3B" w:rsidRPr="00BF1D10" w:rsidRDefault="00604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475,0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1C3B" w:rsidRPr="00BF1D10" w:rsidRDefault="00604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67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1C3B" w:rsidRPr="00264FF3" w:rsidRDefault="00B91C3B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</w:tr>
      <w:tr w:rsidR="00B91C3B" w:rsidRPr="00601720" w:rsidTr="00993C83">
        <w:trPr>
          <w:trHeight w:val="1"/>
        </w:trPr>
        <w:tc>
          <w:tcPr>
            <w:tcW w:w="82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1C3B" w:rsidRPr="00BF1D10" w:rsidRDefault="00B9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Муниципальной подпрограммы</w:t>
            </w:r>
          </w:p>
          <w:p w:rsidR="00B91C3B" w:rsidRPr="00BF1D10" w:rsidRDefault="00B9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Энергосбережение и повышение энергетической эффективности в образовательных организациях</w:t>
            </w:r>
            <w:r w:rsidRPr="00BF1D1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на территории Мелекесского района»</w:t>
            </w: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B91C3B" w:rsidRPr="00BF1D10" w:rsidRDefault="00B91C3B" w:rsidP="003E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Муниципальной программы</w:t>
            </w:r>
          </w:p>
          <w:p w:rsidR="00B91C3B" w:rsidRPr="00BF1D10" w:rsidRDefault="00B91C3B" w:rsidP="003E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«Р</w:t>
            </w:r>
            <w:r w:rsidRPr="00BF1D1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азвитие жилищно-коммунального хозяйства и повышение энергетической эффективности на территории Мелекесского района Ульяновской области на 2017-2021 годы</w:t>
            </w:r>
            <w:r w:rsidRPr="00BF1D10">
              <w:rPr>
                <w:rFonts w:ascii="Times New Roman" w:hAnsi="Times New Roman"/>
                <w:color w:val="000000"/>
                <w:sz w:val="18"/>
                <w:szCs w:val="18"/>
              </w:rPr>
              <w:t>».</w:t>
            </w:r>
          </w:p>
        </w:tc>
        <w:tc>
          <w:tcPr>
            <w:tcW w:w="6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1C3B" w:rsidRPr="00BF1D10" w:rsidRDefault="00B91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Ср.% выполнение И=100</w:t>
            </w:r>
          </w:p>
          <w:p w:rsidR="00B91C3B" w:rsidRPr="00BF1D10" w:rsidRDefault="00B91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На основе полученного значения оценки эффективности реализации программы делаются следующие выводы: при значении </w:t>
            </w:r>
            <w:r w:rsidRPr="00BF1D10">
              <w:rPr>
                <w:rFonts w:ascii="Times New Roman" w:hAnsi="Times New Roman"/>
                <w:sz w:val="18"/>
                <w:szCs w:val="18"/>
              </w:rPr>
              <w:t>«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И</w:t>
            </w:r>
            <w:r w:rsidRPr="00BF1D10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менее 50 процентов реализация подпрограммы признаётся неэффективной;</w:t>
            </w:r>
          </w:p>
          <w:p w:rsidR="00B91C3B" w:rsidRPr="00BF1D10" w:rsidRDefault="00B91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Денежные средства предусмотренные в бюджете на финансирование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данной программы на 2017 год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были израсходованы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  <w:p w:rsidR="00B91C3B" w:rsidRPr="00BF1D10" w:rsidRDefault="00B91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>В связи с этим мероп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риятия по данной подпрограмме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были реализованы и целе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вые индикаторы соответственно</w:t>
            </w:r>
            <w:r w:rsidRPr="00BF1D10">
              <w:rPr>
                <w:rFonts w:ascii="Times New Roman CYR" w:hAnsi="Times New Roman CYR" w:cs="Times New Roman CYR"/>
                <w:sz w:val="18"/>
                <w:szCs w:val="18"/>
              </w:rPr>
              <w:t xml:space="preserve"> достигнуты.</w:t>
            </w:r>
          </w:p>
        </w:tc>
      </w:tr>
      <w:tr w:rsidR="00B91C3B" w:rsidRPr="00601720" w:rsidTr="00993C83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1C3B" w:rsidRPr="0009394C" w:rsidRDefault="00B91C3B">
            <w:pPr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cs="Calibri"/>
                <w:sz w:val="18"/>
                <w:szCs w:val="18"/>
              </w:rPr>
            </w:pPr>
            <w:r w:rsidRPr="0009394C">
              <w:rPr>
                <w:rFonts w:ascii="Times New Roman" w:hAnsi="Times New Roman"/>
                <w:sz w:val="18"/>
                <w:szCs w:val="18"/>
                <w:highlight w:val="white"/>
              </w:rPr>
              <w:t>1.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Замена газового оборудования </w:t>
            </w:r>
            <w:r w:rsidR="0009394C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1C3B" w:rsidRPr="00BF1D10" w:rsidRDefault="0009394C">
            <w:pPr>
              <w:autoSpaceDE w:val="0"/>
              <w:autoSpaceDN w:val="0"/>
              <w:adjustRightInd w:val="0"/>
              <w:spacing w:after="0" w:line="324" w:lineRule="atLeast"/>
              <w:ind w:left="-65" w:right="-70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shd w:val="clear" w:color="auto" w:fill="FFFFFF"/>
              </w:rPr>
              <w:t>550,0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1C3B" w:rsidRPr="003204B0" w:rsidRDefault="00093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91C3B" w:rsidRPr="003204B0" w:rsidRDefault="00B91C3B" w:rsidP="003E5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6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1C3B" w:rsidRPr="00601720" w:rsidRDefault="00B91C3B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</w:tbl>
    <w:p w:rsidR="00B91C3B" w:rsidRDefault="00B91C3B" w:rsidP="00CC577B">
      <w:pPr>
        <w:pStyle w:val="af4"/>
      </w:pPr>
    </w:p>
    <w:p w:rsidR="00B91C3B" w:rsidRDefault="00B91C3B" w:rsidP="00CC577B">
      <w:pPr>
        <w:pStyle w:val="af4"/>
      </w:pPr>
      <w:r>
        <w:t xml:space="preserve">Начальник отдела ТЭР и ЖКХ                                                                                                           </w:t>
      </w:r>
      <w:r w:rsidR="00B77138">
        <w:t xml:space="preserve">                                                                          </w:t>
      </w:r>
      <w:r>
        <w:t xml:space="preserve">     </w:t>
      </w:r>
      <w:r w:rsidR="006049D1">
        <w:t xml:space="preserve">          </w:t>
      </w:r>
      <w:r>
        <w:t xml:space="preserve">   М.И. Демидов</w:t>
      </w:r>
    </w:p>
    <w:sectPr w:rsidR="00B91C3B" w:rsidSect="00F364CE">
      <w:pgSz w:w="16838" w:h="11906" w:orient="landscape"/>
      <w:pgMar w:top="566" w:right="1693" w:bottom="1695" w:left="1134" w:header="0" w:footer="1134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8B4" w:rsidRDefault="00DD48B4" w:rsidP="002A10F5">
      <w:pPr>
        <w:spacing w:after="0" w:line="240" w:lineRule="auto"/>
      </w:pPr>
      <w:r>
        <w:separator/>
      </w:r>
    </w:p>
  </w:endnote>
  <w:endnote w:type="continuationSeparator" w:id="1">
    <w:p w:rsidR="00DD48B4" w:rsidRDefault="00DD48B4" w:rsidP="002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8B4" w:rsidRDefault="00DD48B4" w:rsidP="002A10F5">
      <w:pPr>
        <w:spacing w:after="0" w:line="240" w:lineRule="auto"/>
      </w:pPr>
      <w:r>
        <w:separator/>
      </w:r>
    </w:p>
  </w:footnote>
  <w:footnote w:type="continuationSeparator" w:id="1">
    <w:p w:rsidR="00DD48B4" w:rsidRDefault="00DD48B4" w:rsidP="002A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379EB"/>
    <w:multiLevelType w:val="multilevel"/>
    <w:tmpl w:val="0F966F7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4D993B66"/>
    <w:multiLevelType w:val="multilevel"/>
    <w:tmpl w:val="93DCF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0F5"/>
    <w:rsid w:val="00001E27"/>
    <w:rsid w:val="00042184"/>
    <w:rsid w:val="0009394C"/>
    <w:rsid w:val="000B2D5D"/>
    <w:rsid w:val="000B4C17"/>
    <w:rsid w:val="000F4879"/>
    <w:rsid w:val="00120D32"/>
    <w:rsid w:val="00124CED"/>
    <w:rsid w:val="00170DE5"/>
    <w:rsid w:val="00195B17"/>
    <w:rsid w:val="001A62C2"/>
    <w:rsid w:val="001F64E2"/>
    <w:rsid w:val="0021219D"/>
    <w:rsid w:val="00240977"/>
    <w:rsid w:val="002531EC"/>
    <w:rsid w:val="00264FF3"/>
    <w:rsid w:val="00282B26"/>
    <w:rsid w:val="002911CD"/>
    <w:rsid w:val="0029672A"/>
    <w:rsid w:val="002A10F5"/>
    <w:rsid w:val="002D7216"/>
    <w:rsid w:val="0030077B"/>
    <w:rsid w:val="003204B0"/>
    <w:rsid w:val="0034773C"/>
    <w:rsid w:val="0037065F"/>
    <w:rsid w:val="0038120C"/>
    <w:rsid w:val="003E5683"/>
    <w:rsid w:val="00424790"/>
    <w:rsid w:val="00464CE6"/>
    <w:rsid w:val="004932E4"/>
    <w:rsid w:val="0050691B"/>
    <w:rsid w:val="0052368D"/>
    <w:rsid w:val="00537045"/>
    <w:rsid w:val="005548D7"/>
    <w:rsid w:val="005553F4"/>
    <w:rsid w:val="0059459A"/>
    <w:rsid w:val="005A4AFD"/>
    <w:rsid w:val="00601720"/>
    <w:rsid w:val="006049D1"/>
    <w:rsid w:val="00641298"/>
    <w:rsid w:val="00653430"/>
    <w:rsid w:val="00686C28"/>
    <w:rsid w:val="00693D34"/>
    <w:rsid w:val="006A42A9"/>
    <w:rsid w:val="006B46C1"/>
    <w:rsid w:val="006C4CC9"/>
    <w:rsid w:val="0071567D"/>
    <w:rsid w:val="00716381"/>
    <w:rsid w:val="007568D0"/>
    <w:rsid w:val="00786AFB"/>
    <w:rsid w:val="00794F28"/>
    <w:rsid w:val="007B6610"/>
    <w:rsid w:val="007C2594"/>
    <w:rsid w:val="007E7EF3"/>
    <w:rsid w:val="007F64F9"/>
    <w:rsid w:val="008116D2"/>
    <w:rsid w:val="00813144"/>
    <w:rsid w:val="008151A7"/>
    <w:rsid w:val="00835CE6"/>
    <w:rsid w:val="00850E5F"/>
    <w:rsid w:val="00856DAA"/>
    <w:rsid w:val="008A40AA"/>
    <w:rsid w:val="008D1DC0"/>
    <w:rsid w:val="00911212"/>
    <w:rsid w:val="009142CE"/>
    <w:rsid w:val="009354AA"/>
    <w:rsid w:val="00966708"/>
    <w:rsid w:val="00993C83"/>
    <w:rsid w:val="009945D1"/>
    <w:rsid w:val="009D5D42"/>
    <w:rsid w:val="009F77F3"/>
    <w:rsid w:val="00A12BF4"/>
    <w:rsid w:val="00A43C48"/>
    <w:rsid w:val="00A674A7"/>
    <w:rsid w:val="00A72334"/>
    <w:rsid w:val="00AA2A10"/>
    <w:rsid w:val="00AF25BE"/>
    <w:rsid w:val="00B00524"/>
    <w:rsid w:val="00B72B6F"/>
    <w:rsid w:val="00B77138"/>
    <w:rsid w:val="00B80DA6"/>
    <w:rsid w:val="00B91C3B"/>
    <w:rsid w:val="00BA0779"/>
    <w:rsid w:val="00BA3B49"/>
    <w:rsid w:val="00BD405E"/>
    <w:rsid w:val="00BE588A"/>
    <w:rsid w:val="00BF1D10"/>
    <w:rsid w:val="00C24D9A"/>
    <w:rsid w:val="00C57336"/>
    <w:rsid w:val="00CC577B"/>
    <w:rsid w:val="00D427D5"/>
    <w:rsid w:val="00D53830"/>
    <w:rsid w:val="00D54A66"/>
    <w:rsid w:val="00D75CE0"/>
    <w:rsid w:val="00DD48B4"/>
    <w:rsid w:val="00DE4E59"/>
    <w:rsid w:val="00E26EAD"/>
    <w:rsid w:val="00E53EFB"/>
    <w:rsid w:val="00E56523"/>
    <w:rsid w:val="00EA79F3"/>
    <w:rsid w:val="00EC5938"/>
    <w:rsid w:val="00EC6EE6"/>
    <w:rsid w:val="00F13251"/>
    <w:rsid w:val="00F364CE"/>
    <w:rsid w:val="00F46A20"/>
    <w:rsid w:val="00F75A39"/>
    <w:rsid w:val="00F86029"/>
    <w:rsid w:val="00FA19A6"/>
    <w:rsid w:val="00FC178E"/>
    <w:rsid w:val="00FC746A"/>
    <w:rsid w:val="00FE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5E"/>
    <w:pPr>
      <w:spacing w:after="200" w:line="276" w:lineRule="auto"/>
    </w:pPr>
  </w:style>
  <w:style w:type="paragraph" w:styleId="3">
    <w:name w:val="heading 3"/>
    <w:basedOn w:val="a0"/>
    <w:next w:val="a1"/>
    <w:link w:val="30"/>
    <w:uiPriority w:val="99"/>
    <w:qFormat/>
    <w:rsid w:val="002A10F5"/>
    <w:pPr>
      <w:keepNext/>
      <w:tabs>
        <w:tab w:val="left" w:pos="0"/>
        <w:tab w:val="num" w:pos="720"/>
      </w:tabs>
      <w:spacing w:after="0"/>
      <w:jc w:val="center"/>
      <w:outlineLvl w:val="2"/>
    </w:pPr>
    <w:rPr>
      <w:b/>
      <w:bCs/>
      <w:sz w:val="32"/>
      <w:szCs w:val="28"/>
    </w:rPr>
  </w:style>
  <w:style w:type="paragraph" w:styleId="4">
    <w:name w:val="heading 4"/>
    <w:basedOn w:val="a0"/>
    <w:next w:val="a1"/>
    <w:link w:val="40"/>
    <w:uiPriority w:val="99"/>
    <w:qFormat/>
    <w:rsid w:val="002A10F5"/>
    <w:pPr>
      <w:keepNext/>
      <w:tabs>
        <w:tab w:val="left" w:pos="0"/>
        <w:tab w:val="num" w:pos="864"/>
      </w:tabs>
      <w:spacing w:after="0"/>
      <w:jc w:val="center"/>
      <w:outlineLvl w:val="3"/>
    </w:pPr>
    <w:rPr>
      <w:b/>
      <w:bCs/>
      <w:i/>
      <w:iCs/>
      <w:sz w:val="28"/>
      <w:szCs w:val="20"/>
    </w:rPr>
  </w:style>
  <w:style w:type="paragraph" w:styleId="9">
    <w:name w:val="heading 9"/>
    <w:basedOn w:val="a0"/>
    <w:next w:val="a1"/>
    <w:link w:val="90"/>
    <w:uiPriority w:val="99"/>
    <w:qFormat/>
    <w:rsid w:val="002A10F5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uiPriority w:val="99"/>
    <w:semiHidden/>
    <w:locked/>
    <w:rsid w:val="00686C2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686C28"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2"/>
    <w:link w:val="9"/>
    <w:uiPriority w:val="99"/>
    <w:semiHidden/>
    <w:locked/>
    <w:rsid w:val="00686C28"/>
    <w:rPr>
      <w:rFonts w:ascii="Cambria" w:hAnsi="Cambria" w:cs="Times New Roman"/>
    </w:rPr>
  </w:style>
  <w:style w:type="paragraph" w:customStyle="1" w:styleId="a0">
    <w:name w:val="Базовый"/>
    <w:uiPriority w:val="99"/>
    <w:rsid w:val="002A10F5"/>
    <w:pPr>
      <w:widowControl w:val="0"/>
      <w:suppressAutoHyphens/>
      <w:overflowPunct w:val="0"/>
      <w:spacing w:after="200" w:line="276" w:lineRule="auto"/>
    </w:pPr>
    <w:rPr>
      <w:rFonts w:ascii="Times New Roman" w:hAnsi="Times New Roman" w:cs="Tahoma"/>
      <w:color w:val="00000A"/>
      <w:sz w:val="24"/>
      <w:szCs w:val="24"/>
    </w:rPr>
  </w:style>
  <w:style w:type="character" w:customStyle="1" w:styleId="WW8Num4z0">
    <w:name w:val="WW8Num4z0"/>
    <w:uiPriority w:val="99"/>
    <w:rsid w:val="002A10F5"/>
    <w:rPr>
      <w:rFonts w:ascii="OpenSymbol;Arial Unicode MS" w:hAnsi="OpenSymbol;Arial Unicode MS"/>
    </w:rPr>
  </w:style>
  <w:style w:type="character" w:customStyle="1" w:styleId="1">
    <w:name w:val="Основной шрифт абзаца1"/>
    <w:uiPriority w:val="99"/>
    <w:rsid w:val="002A10F5"/>
  </w:style>
  <w:style w:type="character" w:styleId="a5">
    <w:name w:val="page number"/>
    <w:basedOn w:val="1"/>
    <w:uiPriority w:val="99"/>
    <w:rsid w:val="002A10F5"/>
    <w:rPr>
      <w:rFonts w:cs="Times New Roman"/>
    </w:rPr>
  </w:style>
  <w:style w:type="character" w:customStyle="1" w:styleId="a6">
    <w:name w:val="Символ нумерации"/>
    <w:uiPriority w:val="99"/>
    <w:rsid w:val="002A10F5"/>
  </w:style>
  <w:style w:type="paragraph" w:customStyle="1" w:styleId="a7">
    <w:name w:val="Заголовок"/>
    <w:basedOn w:val="a0"/>
    <w:next w:val="a1"/>
    <w:uiPriority w:val="99"/>
    <w:rsid w:val="002A10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0"/>
    <w:link w:val="a8"/>
    <w:uiPriority w:val="99"/>
    <w:rsid w:val="002A10F5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locked/>
    <w:rsid w:val="00686C28"/>
    <w:rPr>
      <w:rFonts w:cs="Times New Roman"/>
    </w:rPr>
  </w:style>
  <w:style w:type="paragraph" w:styleId="a9">
    <w:name w:val="List"/>
    <w:basedOn w:val="a1"/>
    <w:uiPriority w:val="99"/>
    <w:rsid w:val="002A10F5"/>
  </w:style>
  <w:style w:type="paragraph" w:styleId="aa">
    <w:name w:val="Title"/>
    <w:basedOn w:val="a0"/>
    <w:link w:val="ab"/>
    <w:uiPriority w:val="99"/>
    <w:qFormat/>
    <w:rsid w:val="002A10F5"/>
    <w:pPr>
      <w:suppressLineNumbers/>
      <w:spacing w:before="120" w:after="120"/>
    </w:pPr>
    <w:rPr>
      <w:i/>
      <w:iCs/>
    </w:rPr>
  </w:style>
  <w:style w:type="character" w:customStyle="1" w:styleId="ab">
    <w:name w:val="Название Знак"/>
    <w:basedOn w:val="a2"/>
    <w:link w:val="aa"/>
    <w:uiPriority w:val="99"/>
    <w:locked/>
    <w:rsid w:val="00686C28"/>
    <w:rPr>
      <w:rFonts w:ascii="Cambria" w:hAnsi="Cambria" w:cs="Times New Roman"/>
      <w:b/>
      <w:bCs/>
      <w:kern w:val="28"/>
      <w:sz w:val="32"/>
      <w:szCs w:val="32"/>
    </w:rPr>
  </w:style>
  <w:style w:type="paragraph" w:styleId="10">
    <w:name w:val="index 1"/>
    <w:basedOn w:val="a"/>
    <w:next w:val="a"/>
    <w:autoRedefine/>
    <w:uiPriority w:val="99"/>
    <w:semiHidden/>
    <w:rsid w:val="009D5D42"/>
    <w:pPr>
      <w:ind w:left="220" w:hanging="220"/>
    </w:pPr>
  </w:style>
  <w:style w:type="paragraph" w:styleId="ac">
    <w:name w:val="index heading"/>
    <w:basedOn w:val="a0"/>
    <w:uiPriority w:val="99"/>
    <w:rsid w:val="002A10F5"/>
    <w:pPr>
      <w:suppressLineNumbers/>
    </w:pPr>
  </w:style>
  <w:style w:type="paragraph" w:customStyle="1" w:styleId="ConsPlusCell">
    <w:name w:val="ConsPlusCell"/>
    <w:uiPriority w:val="99"/>
    <w:rsid w:val="002A10F5"/>
    <w:pPr>
      <w:suppressAutoHyphens/>
      <w:overflowPunct w:val="0"/>
      <w:spacing w:after="200" w:line="276" w:lineRule="auto"/>
    </w:pPr>
    <w:rPr>
      <w:rFonts w:ascii="Arial" w:hAnsi="Arial" w:cs="Arial"/>
      <w:color w:val="00000A"/>
      <w:sz w:val="20"/>
      <w:szCs w:val="20"/>
      <w:lang w:eastAsia="zh-CN"/>
    </w:rPr>
  </w:style>
  <w:style w:type="paragraph" w:customStyle="1" w:styleId="ad">
    <w:name w:val="Содержимое таблицы"/>
    <w:basedOn w:val="a0"/>
    <w:uiPriority w:val="99"/>
    <w:rsid w:val="002A10F5"/>
    <w:pPr>
      <w:suppressLineNumbers/>
    </w:pPr>
  </w:style>
  <w:style w:type="paragraph" w:customStyle="1" w:styleId="ConsPlusNormal">
    <w:name w:val="ConsPlusNormal"/>
    <w:uiPriority w:val="99"/>
    <w:rsid w:val="002A10F5"/>
    <w:pPr>
      <w:widowControl w:val="0"/>
      <w:suppressAutoHyphens/>
      <w:overflowPunct w:val="0"/>
      <w:spacing w:line="276" w:lineRule="auto"/>
      <w:ind w:firstLine="720"/>
    </w:pPr>
    <w:rPr>
      <w:rFonts w:ascii="Arial" w:hAnsi="Arial" w:cs="Arial"/>
      <w:color w:val="00000A"/>
      <w:sz w:val="20"/>
      <w:szCs w:val="20"/>
      <w:lang w:eastAsia="zh-CN"/>
    </w:rPr>
  </w:style>
  <w:style w:type="paragraph" w:styleId="ae">
    <w:name w:val="header"/>
    <w:basedOn w:val="a0"/>
    <w:link w:val="af"/>
    <w:uiPriority w:val="99"/>
    <w:rsid w:val="002A10F5"/>
    <w:pPr>
      <w:suppressLineNumbers/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semiHidden/>
    <w:locked/>
    <w:rsid w:val="00686C28"/>
    <w:rPr>
      <w:rFonts w:cs="Times New Roman"/>
    </w:rPr>
  </w:style>
  <w:style w:type="paragraph" w:styleId="af0">
    <w:name w:val="footer"/>
    <w:basedOn w:val="a0"/>
    <w:link w:val="af1"/>
    <w:uiPriority w:val="99"/>
    <w:rsid w:val="002A10F5"/>
    <w:pPr>
      <w:suppressLineNumbers/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semiHidden/>
    <w:locked/>
    <w:rsid w:val="00686C28"/>
    <w:rPr>
      <w:rFonts w:cs="Times New Roman"/>
    </w:rPr>
  </w:style>
  <w:style w:type="paragraph" w:customStyle="1" w:styleId="af2">
    <w:name w:val="Содержимое врезки"/>
    <w:basedOn w:val="a1"/>
    <w:uiPriority w:val="99"/>
    <w:rsid w:val="002A10F5"/>
  </w:style>
  <w:style w:type="paragraph" w:customStyle="1" w:styleId="af3">
    <w:name w:val="Заголовок таблицы"/>
    <w:basedOn w:val="ad"/>
    <w:uiPriority w:val="99"/>
    <w:rsid w:val="002A10F5"/>
    <w:pPr>
      <w:jc w:val="center"/>
    </w:pPr>
    <w:rPr>
      <w:b/>
      <w:bCs/>
    </w:rPr>
  </w:style>
  <w:style w:type="paragraph" w:styleId="af4">
    <w:name w:val="No Spacing"/>
    <w:uiPriority w:val="99"/>
    <w:qFormat/>
    <w:rsid w:val="00786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Аделия Ринатовна</dc:creator>
  <cp:lastModifiedBy>Казаков</cp:lastModifiedBy>
  <cp:revision>3</cp:revision>
  <cp:lastPrinted>2018-02-27T12:29:00Z</cp:lastPrinted>
  <dcterms:created xsi:type="dcterms:W3CDTF">2018-02-27T12:48:00Z</dcterms:created>
  <dcterms:modified xsi:type="dcterms:W3CDTF">2018-02-27T12:57:00Z</dcterms:modified>
</cp:coreProperties>
</file>